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2B980" w14:textId="1B0475B6" w:rsidR="001423B0" w:rsidRPr="00B6311E" w:rsidRDefault="001423B0" w:rsidP="001423B0">
      <w:pPr>
        <w:pStyle w:val="Header"/>
        <w:tabs>
          <w:tab w:val="right" w:pos="9639"/>
        </w:tabs>
        <w:rPr>
          <w:rFonts w:ascii="Arial" w:hAnsi="Arial" w:cs="Arial"/>
          <w:b/>
          <w:sz w:val="24"/>
          <w:szCs w:val="24"/>
          <w:lang w:val="en-CN"/>
        </w:rPr>
      </w:pPr>
      <w:bookmarkStart w:id="0" w:name="OLE_LINK39"/>
      <w:r w:rsidRPr="00410B56">
        <w:rPr>
          <w:rFonts w:ascii="Arial" w:hAnsi="Arial" w:cs="Arial"/>
          <w:b/>
          <w:sz w:val="24"/>
          <w:szCs w:val="24"/>
        </w:rPr>
        <w:t>3GPP TSG-RAN WG4 Meeting # 106</w:t>
      </w:r>
      <w:r>
        <w:rPr>
          <w:rFonts w:ascii="Arial" w:hAnsi="Arial" w:cs="Arial"/>
          <w:b/>
          <w:sz w:val="24"/>
          <w:szCs w:val="24"/>
        </w:rPr>
        <w:tab/>
      </w:r>
      <w:r>
        <w:rPr>
          <w:rFonts w:ascii="Arial" w:hAnsi="Arial" w:cs="Arial"/>
          <w:b/>
          <w:sz w:val="24"/>
          <w:szCs w:val="24"/>
        </w:rPr>
        <w:tab/>
      </w:r>
      <w:r w:rsidRPr="00410B56">
        <w:rPr>
          <w:rFonts w:ascii="Arial" w:hAnsi="Arial" w:cs="Arial"/>
          <w:b/>
          <w:sz w:val="24"/>
          <w:szCs w:val="24"/>
        </w:rPr>
        <w:tab/>
      </w:r>
      <w:r w:rsidR="00B6311E" w:rsidRPr="00B6311E">
        <w:rPr>
          <w:rFonts w:ascii="Arial" w:hAnsi="Arial" w:cs="Arial"/>
          <w:b/>
          <w:sz w:val="24"/>
          <w:szCs w:val="24"/>
          <w:lang w:val="en-CN"/>
        </w:rPr>
        <w:t>R4-2300219</w:t>
      </w:r>
    </w:p>
    <w:p w14:paraId="5661C95E" w14:textId="07F30DEA" w:rsidR="001423B0" w:rsidRDefault="001423B0" w:rsidP="001423B0">
      <w:pPr>
        <w:tabs>
          <w:tab w:val="center" w:pos="4536"/>
          <w:tab w:val="right" w:pos="9639"/>
        </w:tabs>
        <w:spacing w:after="120"/>
        <w:rPr>
          <w:rFonts w:ascii="Times New Roman" w:hAnsi="Times New Roman" w:cs="Times New Roman"/>
          <w:b/>
          <w:sz w:val="21"/>
          <w:szCs w:val="21"/>
          <w:lang w:val="en-US" w:eastAsia="zh-CN"/>
        </w:rPr>
      </w:pPr>
      <w:r w:rsidRPr="00410B56">
        <w:rPr>
          <w:rFonts w:ascii="Arial" w:hAnsi="Arial" w:cs="Arial"/>
          <w:b/>
          <w:sz w:val="24"/>
          <w:szCs w:val="24"/>
        </w:rPr>
        <w:t xml:space="preserve">Athens, Greece, 27 February –03 </w:t>
      </w:r>
      <w:proofErr w:type="gramStart"/>
      <w:r w:rsidRPr="00410B56">
        <w:rPr>
          <w:rFonts w:ascii="Arial" w:hAnsi="Arial" w:cs="Arial"/>
          <w:b/>
          <w:sz w:val="24"/>
          <w:szCs w:val="24"/>
        </w:rPr>
        <w:t>March,</w:t>
      </w:r>
      <w:proofErr w:type="gramEnd"/>
      <w:r w:rsidRPr="00410B56">
        <w:rPr>
          <w:rFonts w:ascii="Arial" w:hAnsi="Arial" w:cs="Arial"/>
          <w:b/>
          <w:sz w:val="24"/>
          <w:szCs w:val="24"/>
        </w:rPr>
        <w:t xml:space="preserve"> 2023</w:t>
      </w:r>
    </w:p>
    <w:bookmarkEnd w:id="0"/>
    <w:p w14:paraId="5288B9E8" w14:textId="77777777" w:rsidR="00EE5311" w:rsidRPr="005E37E4" w:rsidRDefault="00EE5311">
      <w:pPr>
        <w:rPr>
          <w:rFonts w:ascii="Times New Roman" w:hAnsi="Times New Roman" w:cs="Times New Roman"/>
          <w:sz w:val="21"/>
          <w:szCs w:val="21"/>
        </w:rPr>
      </w:pPr>
    </w:p>
    <w:p w14:paraId="6250D870" w14:textId="571BE867"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3A760F" w:rsidRPr="003A760F">
        <w:rPr>
          <w:rFonts w:ascii="Times New Roman" w:hAnsi="Times New Roman" w:cs="Times New Roman"/>
          <w:b/>
          <w:bCs/>
          <w:sz w:val="21"/>
          <w:szCs w:val="21"/>
        </w:rPr>
        <w:t>Reply LS on support of per FR PRS gap</w:t>
      </w:r>
    </w:p>
    <w:p w14:paraId="528C34C0" w14:textId="09A40A3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164550" w:rsidRPr="00164550">
        <w:rPr>
          <w:rFonts w:ascii="Times New Roman" w:hAnsi="Times New Roman" w:cs="Times New Roman"/>
          <w:bCs/>
          <w:sz w:val="21"/>
          <w:szCs w:val="21"/>
        </w:rPr>
        <w:t>R2-2213350</w:t>
      </w:r>
    </w:p>
    <w:p w14:paraId="67D09173"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Release - 1</w:t>
      </w:r>
      <w:r w:rsidR="000B3FB7" w:rsidRPr="005E37E4">
        <w:rPr>
          <w:rFonts w:ascii="Times New Roman" w:hAnsi="Times New Roman" w:cs="Times New Roman"/>
          <w:bCs/>
          <w:sz w:val="21"/>
          <w:szCs w:val="21"/>
          <w:lang w:eastAsia="zh-CN"/>
        </w:rPr>
        <w:t>7</w:t>
      </w:r>
    </w:p>
    <w:p w14:paraId="4768D19A"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proofErr w:type="spellStart"/>
      <w:r w:rsidR="0091443C" w:rsidRPr="005E37E4">
        <w:rPr>
          <w:rFonts w:ascii="Times New Roman" w:hAnsi="Times New Roman" w:cs="Times New Roman"/>
          <w:bCs/>
          <w:sz w:val="21"/>
          <w:szCs w:val="21"/>
        </w:rPr>
        <w:t>NR_MG_enh</w:t>
      </w:r>
      <w:proofErr w:type="spellEnd"/>
      <w:r w:rsidR="0091443C" w:rsidRPr="005E37E4">
        <w:rPr>
          <w:rFonts w:ascii="Times New Roman" w:hAnsi="Times New Roman" w:cs="Times New Roman"/>
          <w:bCs/>
          <w:sz w:val="21"/>
          <w:szCs w:val="21"/>
        </w:rPr>
        <w:t>-Core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AEA868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3A760F">
        <w:rPr>
          <w:rFonts w:ascii="Times New Roman" w:hAnsi="Times New Roman" w:cs="Times New Roman"/>
          <w:bCs/>
          <w:sz w:val="21"/>
          <w:szCs w:val="21"/>
          <w:lang w:eastAsia="zh-CN"/>
        </w:rPr>
        <w:t>2</w:t>
      </w:r>
    </w:p>
    <w:p w14:paraId="3391057D" w14:textId="77777777"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7B65418" w:rsidR="00463675" w:rsidRPr="005E37E4" w:rsidRDefault="00463675">
      <w:pPr>
        <w:pStyle w:val="Heading4"/>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A760F">
        <w:rPr>
          <w:rFonts w:ascii="Times New Roman" w:hAnsi="Times New Roman" w:cs="Times New Roman"/>
          <w:b w:val="0"/>
          <w:bCs/>
          <w:sz w:val="21"/>
          <w:szCs w:val="21"/>
          <w:lang w:eastAsia="zh-CN"/>
        </w:rPr>
        <w:t>Qiming Li</w:t>
      </w:r>
    </w:p>
    <w:p w14:paraId="11F051A3" w14:textId="36566B78" w:rsidR="00463675" w:rsidRPr="005E37E4" w:rsidRDefault="00463675">
      <w:pPr>
        <w:pStyle w:val="Heading7"/>
        <w:tabs>
          <w:tab w:val="left" w:pos="2268"/>
        </w:tabs>
        <w:ind w:left="567"/>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0B3FB7" w:rsidRPr="005E37E4">
        <w:rPr>
          <w:rFonts w:ascii="Times New Roman" w:hAnsi="Times New Roman" w:cs="Times New Roman"/>
          <w:sz w:val="21"/>
          <w:szCs w:val="21"/>
        </w:rPr>
        <w:t xml:space="preserve"> </w:t>
      </w:r>
      <w:r w:rsidR="003A760F">
        <w:rPr>
          <w:rFonts w:ascii="Times New Roman" w:hAnsi="Times New Roman" w:cs="Times New Roman"/>
          <w:b w:val="0"/>
          <w:bCs/>
          <w:sz w:val="21"/>
          <w:szCs w:val="21"/>
          <w:lang w:eastAsia="zh-CN"/>
        </w:rPr>
        <w:t>li_qiming</w:t>
      </w:r>
      <w:r w:rsidR="000B3FB7" w:rsidRPr="005E37E4">
        <w:rPr>
          <w:rFonts w:ascii="Times New Roman" w:hAnsi="Times New Roman" w:cs="Times New Roman"/>
          <w:b w:val="0"/>
          <w:bCs/>
          <w:sz w:val="21"/>
          <w:szCs w:val="21"/>
          <w:lang w:eastAsia="zh-CN"/>
        </w:rPr>
        <w:t>@</w:t>
      </w:r>
      <w:r w:rsidR="003A760F">
        <w:rPr>
          <w:rFonts w:ascii="Times New Roman" w:hAnsi="Times New Roman" w:cs="Times New Roman"/>
          <w:b w:val="0"/>
          <w:bCs/>
          <w:sz w:val="21"/>
          <w:szCs w:val="21"/>
          <w:lang w:eastAsia="zh-CN"/>
        </w:rPr>
        <w:t>apple</w:t>
      </w:r>
      <w:r w:rsidR="000B3FB7" w:rsidRPr="005E37E4">
        <w:rPr>
          <w:rFonts w:ascii="Times New Roman" w:hAnsi="Times New Roman" w:cs="Times New Roman"/>
          <w:b w:val="0"/>
          <w:bCs/>
          <w:sz w:val="21"/>
          <w:szCs w:val="21"/>
          <w:lang w:eastAsia="zh-CN"/>
        </w:rPr>
        <w:t>.com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pPr>
        <w:spacing w:after="60"/>
        <w:ind w:left="1985"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52E20DDA" w14:textId="1A14CBD6" w:rsidR="003A760F" w:rsidRDefault="003A760F" w:rsidP="0091443C">
      <w:pPr>
        <w:jc w:val="both"/>
        <w:rPr>
          <w:rFonts w:ascii="Times New Roman" w:hAnsi="Times New Roman" w:cs="Times New Roman"/>
          <w:sz w:val="21"/>
          <w:szCs w:val="21"/>
          <w:lang w:eastAsia="zh-CN"/>
        </w:rPr>
      </w:pPr>
      <w:r>
        <w:rPr>
          <w:rFonts w:ascii="Times New Roman" w:hAnsi="Times New Roman" w:cs="Times New Roman"/>
          <w:sz w:val="21"/>
          <w:szCs w:val="21"/>
          <w:lang w:eastAsia="zh-CN"/>
        </w:rPr>
        <w:t>RAN4 thanks RAN2 for the LS on support of per FR PRS gap. In RAN4#106, RAN4 discussed the question from RAN2 and reached the following agreements:</w:t>
      </w:r>
    </w:p>
    <w:p w14:paraId="673C8780" w14:textId="77777777" w:rsidR="003A760F" w:rsidRDefault="003A760F" w:rsidP="0091443C">
      <w:pPr>
        <w:jc w:val="both"/>
        <w:rPr>
          <w:rFonts w:ascii="Times New Roman" w:hAnsi="Times New Roman" w:cs="Times New Roman"/>
          <w:sz w:val="21"/>
          <w:szCs w:val="21"/>
          <w:lang w:eastAsia="zh-CN"/>
        </w:rPr>
      </w:pPr>
    </w:p>
    <w:p w14:paraId="5E0A670C" w14:textId="76DD0280" w:rsidR="0091443C" w:rsidRDefault="003A760F" w:rsidP="0091443C">
      <w:pPr>
        <w:jc w:val="both"/>
        <w:rPr>
          <w:rFonts w:ascii="Times New Roman" w:hAnsi="Times New Roman" w:cs="Times New Roman"/>
          <w:sz w:val="21"/>
          <w:szCs w:val="21"/>
          <w:lang w:eastAsia="zh-CN"/>
        </w:rPr>
      </w:pPr>
      <w:r>
        <w:rPr>
          <w:rFonts w:ascii="Times New Roman" w:hAnsi="Times New Roman" w:cs="Times New Roman"/>
          <w:sz w:val="21"/>
          <w:szCs w:val="21"/>
          <w:lang w:eastAsia="zh-CN"/>
        </w:rPr>
        <w:t>Agreement:</w:t>
      </w:r>
    </w:p>
    <w:p w14:paraId="17B5E5DC" w14:textId="39907E88" w:rsidR="003A760F" w:rsidRDefault="00D214AB" w:rsidP="00D214AB">
      <w:pPr>
        <w:pStyle w:val="ListParagraph"/>
        <w:numPr>
          <w:ilvl w:val="0"/>
          <w:numId w:val="18"/>
        </w:numPr>
        <w:jc w:val="both"/>
        <w:rPr>
          <w:rFonts w:ascii="Times New Roman" w:hAnsi="Times New Roman" w:cs="Times New Roman"/>
          <w:sz w:val="21"/>
          <w:szCs w:val="21"/>
          <w:lang w:eastAsia="zh-CN"/>
        </w:rPr>
      </w:pPr>
      <w:r>
        <w:rPr>
          <w:rFonts w:ascii="Times New Roman" w:hAnsi="Times New Roman" w:cs="Times New Roman"/>
          <w:sz w:val="21"/>
          <w:szCs w:val="21"/>
          <w:lang w:eastAsia="zh-CN"/>
        </w:rPr>
        <w:t xml:space="preserve">RAN4 confirms that existing R17 RAN4 specification can already support </w:t>
      </w:r>
      <w:r w:rsidRPr="00D214AB">
        <w:rPr>
          <w:rFonts w:ascii="Times New Roman" w:hAnsi="Times New Roman" w:cs="Times New Roman"/>
          <w:sz w:val="21"/>
          <w:szCs w:val="21"/>
          <w:lang w:eastAsia="zh-CN"/>
        </w:rPr>
        <w:t>PRS to be associated with per FR measurement gap in case of concurrent gaps.</w:t>
      </w:r>
    </w:p>
    <w:p w14:paraId="7752F6D4" w14:textId="26643F75" w:rsidR="00D214AB" w:rsidRPr="00D214AB" w:rsidRDefault="00E922EB" w:rsidP="00D214AB">
      <w:pPr>
        <w:pStyle w:val="ListParagraph"/>
        <w:numPr>
          <w:ilvl w:val="0"/>
          <w:numId w:val="18"/>
        </w:numPr>
        <w:jc w:val="both"/>
        <w:rPr>
          <w:rFonts w:ascii="Times New Roman" w:hAnsi="Times New Roman" w:cs="Times New Roman"/>
          <w:sz w:val="21"/>
          <w:szCs w:val="21"/>
          <w:lang w:eastAsia="zh-CN"/>
        </w:rPr>
      </w:pPr>
      <w:r>
        <w:rPr>
          <w:rFonts w:ascii="Times New Roman" w:hAnsi="Times New Roman" w:cs="Times New Roman"/>
          <w:sz w:val="21"/>
          <w:szCs w:val="21"/>
          <w:lang w:eastAsia="zh-CN"/>
        </w:rPr>
        <w:t>The above</w:t>
      </w:r>
      <w:r w:rsidR="00D214AB">
        <w:rPr>
          <w:rFonts w:ascii="Times New Roman" w:hAnsi="Times New Roman" w:cs="Times New Roman"/>
          <w:sz w:val="21"/>
          <w:szCs w:val="21"/>
          <w:lang w:eastAsia="zh-CN"/>
        </w:rPr>
        <w:t xml:space="preserve"> association shall only be provided if UE supports both </w:t>
      </w:r>
      <w:r w:rsidR="00D214AB" w:rsidRPr="00D214AB">
        <w:rPr>
          <w:rFonts w:ascii="Times New Roman" w:hAnsi="Times New Roman" w:cs="Times New Roman"/>
          <w:i/>
          <w:iCs/>
          <w:sz w:val="21"/>
          <w:szCs w:val="21"/>
          <w:lang w:val="en-US" w:eastAsia="zh-CN"/>
        </w:rPr>
        <w:t xml:space="preserve">concurrentMeasGap-r17 </w:t>
      </w:r>
      <w:r w:rsidR="00D214AB" w:rsidRPr="00D214AB">
        <w:rPr>
          <w:rFonts w:ascii="Times New Roman" w:hAnsi="Times New Roman" w:cs="Times New Roman"/>
          <w:sz w:val="21"/>
          <w:szCs w:val="21"/>
          <w:lang w:val="en-US" w:eastAsia="zh-CN"/>
        </w:rPr>
        <w:t>and</w:t>
      </w:r>
      <w:r w:rsidR="00D214AB" w:rsidRPr="00D214AB">
        <w:rPr>
          <w:rFonts w:ascii="Times New Roman" w:hAnsi="Times New Roman" w:cs="Times New Roman"/>
          <w:i/>
          <w:iCs/>
          <w:sz w:val="21"/>
          <w:szCs w:val="21"/>
          <w:lang w:val="en-US" w:eastAsia="zh-CN"/>
        </w:rPr>
        <w:t xml:space="preserve"> independentGapConfigPRS-r17</w:t>
      </w:r>
      <w:r w:rsidR="00D214AB" w:rsidRPr="00D214AB">
        <w:rPr>
          <w:rFonts w:ascii="Times New Roman" w:hAnsi="Times New Roman" w:cs="Times New Roman"/>
          <w:sz w:val="21"/>
          <w:szCs w:val="21"/>
          <w:lang w:val="en-US" w:eastAsia="zh-CN"/>
        </w:rPr>
        <w:t>.</w:t>
      </w:r>
    </w:p>
    <w:p w14:paraId="502026C7" w14:textId="77777777" w:rsidR="00BF6BFC" w:rsidRPr="005E37E4" w:rsidRDefault="00BF6BFC" w:rsidP="00381655">
      <w:pPr>
        <w:jc w:val="both"/>
        <w:rPr>
          <w:rFonts w:ascii="Times New Roman" w:eastAsia="Webdings" w:hAnsi="Times New Roman" w:cs="Times New Roman"/>
          <w:sz w:val="21"/>
          <w:szCs w:val="21"/>
        </w:rPr>
      </w:pPr>
      <w:r w:rsidRPr="005E37E4">
        <w:rPr>
          <w:rFonts w:ascii="Times New Roman" w:eastAsia="Webdings" w:hAnsi="Times New Roman" w:cs="Times New Roman"/>
          <w:sz w:val="21"/>
          <w:szCs w:val="21"/>
        </w:rPr>
        <w:t xml:space="preserve"> </w:t>
      </w: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77777777"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RAN2</w:t>
      </w:r>
      <w:r w:rsidR="001526C2" w:rsidRPr="005E37E4">
        <w:rPr>
          <w:rFonts w:ascii="Times New Roman" w:hAnsi="Times New Roman" w:cs="Times New Roman"/>
          <w:b/>
          <w:sz w:val="21"/>
          <w:szCs w:val="21"/>
        </w:rPr>
        <w:t xml:space="preserve"> group.</w:t>
      </w:r>
    </w:p>
    <w:p w14:paraId="6E430879" w14:textId="403990E3"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402607">
        <w:rPr>
          <w:rFonts w:ascii="Times New Roman" w:hAnsi="Times New Roman" w:cs="Times New Roman"/>
          <w:sz w:val="21"/>
          <w:szCs w:val="21"/>
          <w:lang w:eastAsia="zh-CN"/>
        </w:rPr>
        <w:t>2</w:t>
      </w:r>
      <w:r w:rsidR="0091443C" w:rsidRPr="005E37E4">
        <w:rPr>
          <w:rFonts w:ascii="Times New Roman" w:hAnsi="Times New Roman" w:cs="Times New Roman"/>
          <w:sz w:val="21"/>
          <w:szCs w:val="21"/>
          <w:lang w:eastAsia="zh-CN"/>
        </w:rPr>
        <w:t xml:space="preserve"> to </w:t>
      </w:r>
      <w:r w:rsidR="00402607">
        <w:rPr>
          <w:rFonts w:ascii="Times New Roman" w:hAnsi="Times New Roman" w:cs="Times New Roman"/>
          <w:sz w:val="21"/>
          <w:szCs w:val="21"/>
          <w:lang w:eastAsia="zh-CN"/>
        </w:rPr>
        <w:t>take above agreement into consideration in future work.</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0EA694B0" w14:textId="13597D00" w:rsidR="00A723AD" w:rsidRPr="005E37E4" w:rsidRDefault="00A723AD" w:rsidP="00A723AD">
      <w:pPr>
        <w:tabs>
          <w:tab w:val="left" w:pos="4288"/>
        </w:tabs>
        <w:spacing w:after="120"/>
        <w:ind w:left="2268" w:hanging="2268"/>
        <w:rPr>
          <w:rFonts w:ascii="Times New Roman" w:hAnsi="Times New Roman" w:cs="Times New Roman"/>
          <w:sz w:val="21"/>
          <w:szCs w:val="21"/>
          <w:lang w:eastAsia="zh-CN"/>
        </w:rPr>
      </w:pPr>
      <w:r w:rsidRPr="005E37E4">
        <w:rPr>
          <w:rFonts w:ascii="Times New Roman" w:hAnsi="Times New Roman" w:cs="Times New Roman"/>
          <w:sz w:val="21"/>
          <w:szCs w:val="21"/>
          <w:lang w:eastAsia="zh-CN"/>
        </w:rPr>
        <w:t>TSG RAN WG</w:t>
      </w:r>
      <w:r w:rsidR="00DB31F2">
        <w:rPr>
          <w:rFonts w:ascii="Times New Roman" w:hAnsi="Times New Roman" w:cs="Times New Roman"/>
          <w:sz w:val="21"/>
          <w:szCs w:val="21"/>
          <w:lang w:eastAsia="zh-CN"/>
        </w:rPr>
        <w:t>4</w:t>
      </w:r>
      <w:r w:rsidRPr="005E37E4">
        <w:rPr>
          <w:rFonts w:ascii="Times New Roman" w:hAnsi="Times New Roman" w:cs="Times New Roman"/>
          <w:sz w:val="21"/>
          <w:szCs w:val="21"/>
          <w:lang w:eastAsia="zh-CN"/>
        </w:rPr>
        <w:t xml:space="preserve"> Meeting #1</w:t>
      </w:r>
      <w:r w:rsidR="00281022">
        <w:rPr>
          <w:rFonts w:ascii="Times New Roman" w:hAnsi="Times New Roman" w:cs="Times New Roman"/>
          <w:sz w:val="21"/>
          <w:szCs w:val="21"/>
          <w:lang w:eastAsia="zh-CN"/>
        </w:rPr>
        <w:t>06-bis-e</w:t>
      </w:r>
      <w:r w:rsidRPr="005E37E4">
        <w:rPr>
          <w:rFonts w:ascii="Times New Roman" w:hAnsi="Times New Roman" w:cs="Times New Roman"/>
          <w:sz w:val="21"/>
          <w:szCs w:val="21"/>
          <w:lang w:eastAsia="zh-CN"/>
        </w:rPr>
        <w:tab/>
      </w:r>
      <w:r w:rsidR="00281022" w:rsidRPr="005E37E4">
        <w:rPr>
          <w:rFonts w:ascii="Times New Roman" w:hAnsi="Times New Roman" w:cs="Times New Roman"/>
          <w:sz w:val="21"/>
          <w:szCs w:val="21"/>
          <w:lang w:eastAsia="zh-CN"/>
        </w:rPr>
        <w:t>17 Apr – 26 Apr 2023</w:t>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r>
      <w:r w:rsidR="00281022" w:rsidRPr="005E37E4">
        <w:rPr>
          <w:rFonts w:ascii="Times New Roman" w:hAnsi="Times New Roman" w:cs="Times New Roman"/>
          <w:bCs/>
          <w:sz w:val="21"/>
          <w:szCs w:val="21"/>
        </w:rPr>
        <w:tab/>
      </w:r>
      <w:r w:rsidR="000157CC" w:rsidRPr="005E37E4">
        <w:rPr>
          <w:rFonts w:ascii="Times New Roman" w:hAnsi="Times New Roman" w:cs="Times New Roman"/>
          <w:bCs/>
          <w:sz w:val="21"/>
          <w:szCs w:val="21"/>
        </w:rPr>
        <w:t>Electronic</w:t>
      </w:r>
      <w:r w:rsidR="00281022" w:rsidRPr="005E37E4">
        <w:rPr>
          <w:rFonts w:ascii="Times New Roman" w:hAnsi="Times New Roman" w:cs="Times New Roman"/>
          <w:bCs/>
          <w:sz w:val="21"/>
          <w:szCs w:val="21"/>
        </w:rPr>
        <w:t xml:space="preserve"> Meeting</w:t>
      </w:r>
    </w:p>
    <w:p w14:paraId="27A2D012" w14:textId="265ECF0B" w:rsidR="00075686" w:rsidRPr="005E37E4" w:rsidRDefault="00075686" w:rsidP="0007568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sidR="004A170E">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sidR="00281022">
        <w:rPr>
          <w:rFonts w:ascii="Times New Roman" w:hAnsi="Times New Roman" w:cs="Times New Roman"/>
          <w:bCs/>
          <w:sz w:val="21"/>
          <w:szCs w:val="21"/>
        </w:rPr>
        <w:t>107</w:t>
      </w:r>
      <w:r w:rsidR="005461ED" w:rsidRPr="005E37E4">
        <w:rPr>
          <w:rFonts w:ascii="Times New Roman" w:hAnsi="Times New Roman" w:cs="Times New Roman"/>
          <w:bCs/>
          <w:sz w:val="21"/>
          <w:szCs w:val="21"/>
        </w:rPr>
        <w:tab/>
      </w:r>
      <w:r w:rsidR="005461ED" w:rsidRPr="005E37E4">
        <w:rPr>
          <w:rFonts w:ascii="Times New Roman" w:hAnsi="Times New Roman" w:cs="Times New Roman"/>
          <w:bCs/>
          <w:sz w:val="21"/>
          <w:szCs w:val="21"/>
          <w:lang w:eastAsia="zh-CN"/>
        </w:rPr>
        <w:tab/>
      </w:r>
      <w:r w:rsidR="00B84D14" w:rsidRPr="005E37E4">
        <w:rPr>
          <w:rFonts w:ascii="Times New Roman" w:hAnsi="Times New Roman" w:cs="Times New Roman"/>
          <w:bCs/>
          <w:sz w:val="21"/>
          <w:szCs w:val="21"/>
          <w:lang w:eastAsia="zh-CN"/>
        </w:rPr>
        <w:t xml:space="preserve">              </w:t>
      </w:r>
      <w:r w:rsidR="00281022">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sidR="00281022">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86238B" w:rsidRPr="005E37E4">
        <w:rPr>
          <w:rFonts w:ascii="Times New Roman" w:hAnsi="Times New Roman" w:cs="Times New Roman"/>
          <w:bCs/>
          <w:sz w:val="21"/>
          <w:szCs w:val="21"/>
        </w:rPr>
        <w:tab/>
      </w:r>
      <w:r w:rsidR="00281022">
        <w:rPr>
          <w:rFonts w:ascii="Times New Roman" w:hAnsi="Times New Roman" w:cs="Times New Roman"/>
          <w:bCs/>
          <w:sz w:val="21"/>
          <w:szCs w:val="21"/>
        </w:rPr>
        <w:t>Incheon, Korea</w:t>
      </w:r>
    </w:p>
    <w:p w14:paraId="2C151BDB" w14:textId="77777777" w:rsidR="00D116A3" w:rsidRPr="005E37E4" w:rsidRDefault="00D116A3" w:rsidP="00A723AD">
      <w:pPr>
        <w:tabs>
          <w:tab w:val="left" w:pos="4288"/>
        </w:tabs>
        <w:spacing w:after="120"/>
        <w:ind w:left="2268" w:hanging="2268"/>
        <w:rPr>
          <w:rFonts w:ascii="Times New Roman" w:hAnsi="Times New Roman" w:cs="Times New Roman"/>
          <w:bCs/>
          <w:sz w:val="21"/>
          <w:szCs w:val="21"/>
        </w:rPr>
      </w:pPr>
    </w:p>
    <w:sectPr w:rsidR="00D116A3"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578C7" w14:textId="77777777" w:rsidR="008B6050" w:rsidRDefault="008B6050">
      <w:r>
        <w:separator/>
      </w:r>
    </w:p>
  </w:endnote>
  <w:endnote w:type="continuationSeparator" w:id="0">
    <w:p w14:paraId="50308A32" w14:textId="77777777" w:rsidR="008B6050" w:rsidRDefault="008B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4D"/>
    <w:family w:val="decorative"/>
    <w:pitch w:val="variable"/>
    <w:sig w:usb0="00000003" w:usb1="00000000" w:usb2="00000000" w:usb3="00000000" w:csb0="80000001" w:csb1="00000000"/>
  </w:font>
  <w:font w:name="DotumChe">
    <w:panose1 w:val="020B0609000101010101"/>
    <w:charset w:val="81"/>
    <w:family w:val="modern"/>
    <w:pitch w:val="fixed"/>
    <w:sig w:usb0="B00002AF" w:usb1="69D77CFB" w:usb2="00000030" w:usb3="00000000" w:csb0="0008009F" w:csb1="00000000"/>
  </w:font>
  <w:font w:name="Symbol">
    <w:panose1 w:val="05050102010706020507"/>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8C3C3" w14:textId="77777777" w:rsidR="008B6050" w:rsidRDefault="008B6050">
      <w:r>
        <w:separator/>
      </w:r>
    </w:p>
  </w:footnote>
  <w:footnote w:type="continuationSeparator" w:id="0">
    <w:p w14:paraId="5118A1BC" w14:textId="77777777" w:rsidR="008B6050" w:rsidRDefault="008B6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4"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6"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9"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1"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Wingdings" w:hAnsi="Wingdings" w:cs="Wingdings"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5"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4"/>
  </w:num>
  <w:num w:numId="2" w16cid:durableId="217055999">
    <w:abstractNumId w:val="12"/>
  </w:num>
  <w:num w:numId="3" w16cid:durableId="1697458902">
    <w:abstractNumId w:val="8"/>
  </w:num>
  <w:num w:numId="4" w16cid:durableId="436559830">
    <w:abstractNumId w:val="3"/>
  </w:num>
  <w:num w:numId="5" w16cid:durableId="131560878">
    <w:abstractNumId w:val="7"/>
  </w:num>
  <w:num w:numId="6" w16cid:durableId="118384391">
    <w:abstractNumId w:val="10"/>
  </w:num>
  <w:num w:numId="7" w16cid:durableId="1468402240">
    <w:abstractNumId w:val="2"/>
  </w:num>
  <w:num w:numId="8" w16cid:durableId="1909222361">
    <w:abstractNumId w:val="1"/>
  </w:num>
  <w:num w:numId="9" w16cid:durableId="1606158437">
    <w:abstractNumId w:val="5"/>
  </w:num>
  <w:num w:numId="10" w16cid:durableId="725761985">
    <w:abstractNumId w:val="16"/>
  </w:num>
  <w:num w:numId="11" w16cid:durableId="2056074631">
    <w:abstractNumId w:val="4"/>
  </w:num>
  <w:num w:numId="12" w16cid:durableId="1893421247">
    <w:abstractNumId w:val="11"/>
  </w:num>
  <w:num w:numId="13" w16cid:durableId="64841749">
    <w:abstractNumId w:val="15"/>
  </w:num>
  <w:num w:numId="14" w16cid:durableId="474179798">
    <w:abstractNumId w:val="0"/>
  </w:num>
  <w:num w:numId="15" w16cid:durableId="9375242">
    <w:abstractNumId w:val="13"/>
  </w:num>
  <w:num w:numId="16" w16cid:durableId="2077627441">
    <w:abstractNumId w:val="6"/>
  </w:num>
  <w:num w:numId="17" w16cid:durableId="859124049">
    <w:abstractNumId w:val="17"/>
  </w:num>
  <w:num w:numId="18" w16cid:durableId="209848698">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7CC"/>
    <w:rsid w:val="00015DE5"/>
    <w:rsid w:val="00054FBE"/>
    <w:rsid w:val="000618F1"/>
    <w:rsid w:val="000626AE"/>
    <w:rsid w:val="00067361"/>
    <w:rsid w:val="0006775A"/>
    <w:rsid w:val="0007062C"/>
    <w:rsid w:val="00075686"/>
    <w:rsid w:val="000B3269"/>
    <w:rsid w:val="000B3FB7"/>
    <w:rsid w:val="000C3B5D"/>
    <w:rsid w:val="000E417B"/>
    <w:rsid w:val="000E55FA"/>
    <w:rsid w:val="000E5C69"/>
    <w:rsid w:val="000F36EF"/>
    <w:rsid w:val="000F7D33"/>
    <w:rsid w:val="00102347"/>
    <w:rsid w:val="00107E4F"/>
    <w:rsid w:val="001171C0"/>
    <w:rsid w:val="00123688"/>
    <w:rsid w:val="00123B39"/>
    <w:rsid w:val="00130F50"/>
    <w:rsid w:val="00136114"/>
    <w:rsid w:val="001423B0"/>
    <w:rsid w:val="0014659F"/>
    <w:rsid w:val="001477A8"/>
    <w:rsid w:val="001526C2"/>
    <w:rsid w:val="00156CBB"/>
    <w:rsid w:val="00161AA0"/>
    <w:rsid w:val="00164550"/>
    <w:rsid w:val="0016488D"/>
    <w:rsid w:val="0016511B"/>
    <w:rsid w:val="00166746"/>
    <w:rsid w:val="0017220F"/>
    <w:rsid w:val="00180D66"/>
    <w:rsid w:val="001919DF"/>
    <w:rsid w:val="001A35B6"/>
    <w:rsid w:val="001B5161"/>
    <w:rsid w:val="001C0F7A"/>
    <w:rsid w:val="001C1105"/>
    <w:rsid w:val="001C3549"/>
    <w:rsid w:val="001D13AD"/>
    <w:rsid w:val="001D15BE"/>
    <w:rsid w:val="001D5C16"/>
    <w:rsid w:val="001E750B"/>
    <w:rsid w:val="001E77AC"/>
    <w:rsid w:val="001F147D"/>
    <w:rsid w:val="001F44BD"/>
    <w:rsid w:val="002006D6"/>
    <w:rsid w:val="002065C9"/>
    <w:rsid w:val="002175D3"/>
    <w:rsid w:val="0022124B"/>
    <w:rsid w:val="0022759D"/>
    <w:rsid w:val="00231D86"/>
    <w:rsid w:val="00233B55"/>
    <w:rsid w:val="00234E54"/>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F2E15"/>
    <w:rsid w:val="002F7AD0"/>
    <w:rsid w:val="00301F43"/>
    <w:rsid w:val="00306EB6"/>
    <w:rsid w:val="00317814"/>
    <w:rsid w:val="00333655"/>
    <w:rsid w:val="00333EC1"/>
    <w:rsid w:val="003419D0"/>
    <w:rsid w:val="003533A6"/>
    <w:rsid w:val="00353590"/>
    <w:rsid w:val="00355EF3"/>
    <w:rsid w:val="00372906"/>
    <w:rsid w:val="00381655"/>
    <w:rsid w:val="00391CA6"/>
    <w:rsid w:val="003977DA"/>
    <w:rsid w:val="003A0AFD"/>
    <w:rsid w:val="003A0F99"/>
    <w:rsid w:val="003A2FCD"/>
    <w:rsid w:val="003A760F"/>
    <w:rsid w:val="003B0D08"/>
    <w:rsid w:val="003C666F"/>
    <w:rsid w:val="003D1F83"/>
    <w:rsid w:val="003D5EFC"/>
    <w:rsid w:val="003E6B6E"/>
    <w:rsid w:val="003F26D4"/>
    <w:rsid w:val="00402607"/>
    <w:rsid w:val="00402D77"/>
    <w:rsid w:val="004053CC"/>
    <w:rsid w:val="00424C12"/>
    <w:rsid w:val="004256C3"/>
    <w:rsid w:val="00426890"/>
    <w:rsid w:val="00432648"/>
    <w:rsid w:val="004402BA"/>
    <w:rsid w:val="004446C5"/>
    <w:rsid w:val="00447DBC"/>
    <w:rsid w:val="00455347"/>
    <w:rsid w:val="0046083D"/>
    <w:rsid w:val="00463675"/>
    <w:rsid w:val="0046640A"/>
    <w:rsid w:val="00485FE4"/>
    <w:rsid w:val="004A170E"/>
    <w:rsid w:val="004A4A34"/>
    <w:rsid w:val="004D525B"/>
    <w:rsid w:val="004F12D0"/>
    <w:rsid w:val="00511873"/>
    <w:rsid w:val="005149F1"/>
    <w:rsid w:val="005214B3"/>
    <w:rsid w:val="00543B79"/>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20A6D"/>
    <w:rsid w:val="0062409A"/>
    <w:rsid w:val="006274BE"/>
    <w:rsid w:val="00633B9B"/>
    <w:rsid w:val="00643E99"/>
    <w:rsid w:val="00646065"/>
    <w:rsid w:val="00663005"/>
    <w:rsid w:val="0067024C"/>
    <w:rsid w:val="00670B91"/>
    <w:rsid w:val="00673396"/>
    <w:rsid w:val="00685C31"/>
    <w:rsid w:val="00691D34"/>
    <w:rsid w:val="006927D6"/>
    <w:rsid w:val="00697856"/>
    <w:rsid w:val="006A026E"/>
    <w:rsid w:val="006A19C7"/>
    <w:rsid w:val="006C0D8B"/>
    <w:rsid w:val="006C1E78"/>
    <w:rsid w:val="006E0AAF"/>
    <w:rsid w:val="006F2719"/>
    <w:rsid w:val="00701A28"/>
    <w:rsid w:val="00712F9F"/>
    <w:rsid w:val="0072280D"/>
    <w:rsid w:val="007310C6"/>
    <w:rsid w:val="0073148E"/>
    <w:rsid w:val="00742A17"/>
    <w:rsid w:val="00744635"/>
    <w:rsid w:val="00763C40"/>
    <w:rsid w:val="00774F34"/>
    <w:rsid w:val="007A1FDC"/>
    <w:rsid w:val="007A4C79"/>
    <w:rsid w:val="007B3B4A"/>
    <w:rsid w:val="007B4F20"/>
    <w:rsid w:val="007B4F4C"/>
    <w:rsid w:val="007D4606"/>
    <w:rsid w:val="007E3CEC"/>
    <w:rsid w:val="007E4486"/>
    <w:rsid w:val="007F2366"/>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B2616"/>
    <w:rsid w:val="008B4528"/>
    <w:rsid w:val="008B49A2"/>
    <w:rsid w:val="008B6050"/>
    <w:rsid w:val="008C43F2"/>
    <w:rsid w:val="008C79C0"/>
    <w:rsid w:val="008E7763"/>
    <w:rsid w:val="0090172D"/>
    <w:rsid w:val="00912B85"/>
    <w:rsid w:val="0091443C"/>
    <w:rsid w:val="00923E7C"/>
    <w:rsid w:val="009252F6"/>
    <w:rsid w:val="00935FA5"/>
    <w:rsid w:val="00942813"/>
    <w:rsid w:val="00952403"/>
    <w:rsid w:val="0095622C"/>
    <w:rsid w:val="00956536"/>
    <w:rsid w:val="009657B9"/>
    <w:rsid w:val="009721D2"/>
    <w:rsid w:val="009726D0"/>
    <w:rsid w:val="00993DD9"/>
    <w:rsid w:val="009A378E"/>
    <w:rsid w:val="009A5B44"/>
    <w:rsid w:val="009B13B7"/>
    <w:rsid w:val="009C5270"/>
    <w:rsid w:val="009C6B80"/>
    <w:rsid w:val="009E4A8B"/>
    <w:rsid w:val="009E6DE7"/>
    <w:rsid w:val="009F06E4"/>
    <w:rsid w:val="009F38A1"/>
    <w:rsid w:val="009F4AC9"/>
    <w:rsid w:val="009F7C4C"/>
    <w:rsid w:val="00A0368F"/>
    <w:rsid w:val="00A05506"/>
    <w:rsid w:val="00A263F6"/>
    <w:rsid w:val="00A37D21"/>
    <w:rsid w:val="00A42568"/>
    <w:rsid w:val="00A51097"/>
    <w:rsid w:val="00A65A3A"/>
    <w:rsid w:val="00A66119"/>
    <w:rsid w:val="00A723AD"/>
    <w:rsid w:val="00A86B6A"/>
    <w:rsid w:val="00A87F2E"/>
    <w:rsid w:val="00A94F54"/>
    <w:rsid w:val="00AC0690"/>
    <w:rsid w:val="00AC0ACB"/>
    <w:rsid w:val="00AC1DF7"/>
    <w:rsid w:val="00AC286D"/>
    <w:rsid w:val="00AC5D9A"/>
    <w:rsid w:val="00AC75AF"/>
    <w:rsid w:val="00AD2B4E"/>
    <w:rsid w:val="00AD4460"/>
    <w:rsid w:val="00AD6458"/>
    <w:rsid w:val="00AF3BF4"/>
    <w:rsid w:val="00B05A41"/>
    <w:rsid w:val="00B10692"/>
    <w:rsid w:val="00B517F6"/>
    <w:rsid w:val="00B6311E"/>
    <w:rsid w:val="00B6611B"/>
    <w:rsid w:val="00B70B7E"/>
    <w:rsid w:val="00B84D14"/>
    <w:rsid w:val="00BA25EB"/>
    <w:rsid w:val="00BA3FF1"/>
    <w:rsid w:val="00BB46A9"/>
    <w:rsid w:val="00BB68BA"/>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61A0"/>
    <w:rsid w:val="00C468CC"/>
    <w:rsid w:val="00C517C0"/>
    <w:rsid w:val="00C579C9"/>
    <w:rsid w:val="00C6528C"/>
    <w:rsid w:val="00C67A64"/>
    <w:rsid w:val="00C81EA2"/>
    <w:rsid w:val="00C82B7A"/>
    <w:rsid w:val="00C83AE2"/>
    <w:rsid w:val="00C915BD"/>
    <w:rsid w:val="00CA1B10"/>
    <w:rsid w:val="00CA4791"/>
    <w:rsid w:val="00CA5B96"/>
    <w:rsid w:val="00CC0D3E"/>
    <w:rsid w:val="00CC43A1"/>
    <w:rsid w:val="00CD4E1D"/>
    <w:rsid w:val="00CE1433"/>
    <w:rsid w:val="00CF4018"/>
    <w:rsid w:val="00D116A3"/>
    <w:rsid w:val="00D172D3"/>
    <w:rsid w:val="00D17C2A"/>
    <w:rsid w:val="00D214AB"/>
    <w:rsid w:val="00D303B5"/>
    <w:rsid w:val="00D31912"/>
    <w:rsid w:val="00D35E03"/>
    <w:rsid w:val="00D420C4"/>
    <w:rsid w:val="00D544A1"/>
    <w:rsid w:val="00D669F8"/>
    <w:rsid w:val="00D808C7"/>
    <w:rsid w:val="00D845E2"/>
    <w:rsid w:val="00D917F9"/>
    <w:rsid w:val="00D939A0"/>
    <w:rsid w:val="00DA0BB6"/>
    <w:rsid w:val="00DA14D5"/>
    <w:rsid w:val="00DB0EC2"/>
    <w:rsid w:val="00DB298A"/>
    <w:rsid w:val="00DB31F2"/>
    <w:rsid w:val="00DB6E0A"/>
    <w:rsid w:val="00DC4636"/>
    <w:rsid w:val="00DC4A95"/>
    <w:rsid w:val="00DD2FE3"/>
    <w:rsid w:val="00DE54F1"/>
    <w:rsid w:val="00DE7B78"/>
    <w:rsid w:val="00E029CD"/>
    <w:rsid w:val="00E108B3"/>
    <w:rsid w:val="00E209E4"/>
    <w:rsid w:val="00E23AE1"/>
    <w:rsid w:val="00E2715F"/>
    <w:rsid w:val="00E5695F"/>
    <w:rsid w:val="00E62EB5"/>
    <w:rsid w:val="00E6345A"/>
    <w:rsid w:val="00E7332E"/>
    <w:rsid w:val="00E77221"/>
    <w:rsid w:val="00E871E4"/>
    <w:rsid w:val="00E9169F"/>
    <w:rsid w:val="00E918E8"/>
    <w:rsid w:val="00E922EB"/>
    <w:rsid w:val="00E947C6"/>
    <w:rsid w:val="00EA0EC5"/>
    <w:rsid w:val="00EA50B4"/>
    <w:rsid w:val="00EB054C"/>
    <w:rsid w:val="00EC6912"/>
    <w:rsid w:val="00EC6F07"/>
    <w:rsid w:val="00EC7F93"/>
    <w:rsid w:val="00ED3728"/>
    <w:rsid w:val="00EE5311"/>
    <w:rsid w:val="00EE64BF"/>
    <w:rsid w:val="00F043A5"/>
    <w:rsid w:val="00F0630D"/>
    <w:rsid w:val="00F10887"/>
    <w:rsid w:val="00F23D57"/>
    <w:rsid w:val="00F23D6C"/>
    <w:rsid w:val="00F41170"/>
    <w:rsid w:val="00F55C58"/>
    <w:rsid w:val="00F7173E"/>
    <w:rsid w:val="00F77A52"/>
    <w:rsid w:val="00F83B37"/>
    <w:rsid w:val="00F9253F"/>
    <w:rsid w:val="00F94740"/>
    <w:rsid w:val="00F94B83"/>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736049306">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181</Words>
  <Characters>1032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16</cp:revision>
  <cp:lastPrinted>2002-04-23T01:10:00Z</cp:lastPrinted>
  <dcterms:created xsi:type="dcterms:W3CDTF">2023-02-09T03:11:00Z</dcterms:created>
  <dcterms:modified xsi:type="dcterms:W3CDTF">2023-02-17T08:14:00Z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